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7BFDB3" w14:textId="50884E0D" w:rsidR="00A9204E" w:rsidRDefault="00AE419D" w:rsidP="00AA3D96">
      <w:pPr>
        <w:jc w:val="center"/>
        <w:rPr>
          <w:sz w:val="44"/>
          <w:szCs w:val="44"/>
        </w:rPr>
      </w:pPr>
      <w:r>
        <w:rPr>
          <w:sz w:val="44"/>
          <w:szCs w:val="44"/>
        </w:rPr>
        <w:t>PACCAR Parts</w:t>
      </w:r>
      <w:r w:rsidR="00AA3D96">
        <w:rPr>
          <w:sz w:val="44"/>
          <w:szCs w:val="44"/>
        </w:rPr>
        <w:t>’</w:t>
      </w:r>
      <w:r>
        <w:rPr>
          <w:sz w:val="44"/>
          <w:szCs w:val="44"/>
        </w:rPr>
        <w:t xml:space="preserve"> </w:t>
      </w:r>
      <w:r w:rsidR="00AA3D96">
        <w:rPr>
          <w:sz w:val="44"/>
          <w:szCs w:val="44"/>
        </w:rPr>
        <w:t xml:space="preserve">New </w:t>
      </w:r>
      <w:r>
        <w:rPr>
          <w:sz w:val="44"/>
          <w:szCs w:val="44"/>
        </w:rPr>
        <w:t>Louisville KY Distribution Center</w:t>
      </w:r>
    </w:p>
    <w:p w14:paraId="42279F48" w14:textId="77777777" w:rsidR="00BD5E1F" w:rsidRDefault="00AA3D96" w:rsidP="00BD5E1F">
      <w:pPr>
        <w:jc w:val="center"/>
        <w:rPr>
          <w:sz w:val="44"/>
          <w:szCs w:val="44"/>
        </w:rPr>
      </w:pPr>
      <w:r>
        <w:rPr>
          <w:sz w:val="44"/>
          <w:szCs w:val="44"/>
        </w:rPr>
        <w:t>Us</w:t>
      </w:r>
      <w:r w:rsidR="00AE419D">
        <w:rPr>
          <w:sz w:val="44"/>
          <w:szCs w:val="44"/>
        </w:rPr>
        <w:t xml:space="preserve">ing </w:t>
      </w:r>
      <w:r>
        <w:rPr>
          <w:sz w:val="44"/>
          <w:szCs w:val="44"/>
        </w:rPr>
        <w:t>INTELLI-PLAC</w:t>
      </w:r>
      <w:r>
        <w:rPr>
          <w:rFonts w:cstheme="minorHAnsi"/>
          <w:sz w:val="44"/>
          <w:szCs w:val="44"/>
        </w:rPr>
        <w:t>®</w:t>
      </w:r>
      <w:r w:rsidR="00AE419D">
        <w:rPr>
          <w:sz w:val="44"/>
          <w:szCs w:val="44"/>
        </w:rPr>
        <w:t xml:space="preserve"> placards</w:t>
      </w:r>
    </w:p>
    <w:p w14:paraId="300DF86E" w14:textId="464F23C2" w:rsidR="00BD5E1F" w:rsidRDefault="00BD5E1F" w:rsidP="00BD5E1F">
      <w:pPr>
        <w:jc w:val="center"/>
        <w:rPr>
          <w:sz w:val="44"/>
          <w:szCs w:val="44"/>
        </w:rPr>
      </w:pPr>
      <w:r>
        <w:rPr>
          <w:sz w:val="44"/>
          <w:szCs w:val="44"/>
        </w:rPr>
        <w:t>T</w:t>
      </w:r>
      <w:r w:rsidR="00AA3D96">
        <w:rPr>
          <w:sz w:val="44"/>
          <w:szCs w:val="44"/>
        </w:rPr>
        <w:t>he INTELLI-gent PLAC-</w:t>
      </w:r>
      <w:proofErr w:type="spellStart"/>
      <w:r w:rsidR="00AA3D96">
        <w:rPr>
          <w:sz w:val="44"/>
          <w:szCs w:val="44"/>
        </w:rPr>
        <w:t>ard</w:t>
      </w:r>
      <w:proofErr w:type="spellEnd"/>
      <w:r w:rsidR="00AA3D96">
        <w:rPr>
          <w:sz w:val="44"/>
          <w:szCs w:val="44"/>
        </w:rPr>
        <w:t xml:space="preserve"> Choice</w:t>
      </w:r>
    </w:p>
    <w:p w14:paraId="514A0E96" w14:textId="2CA0CE10" w:rsidR="00AE419D" w:rsidRPr="001D602A" w:rsidRDefault="00AE419D" w:rsidP="00AA3D96">
      <w:pPr>
        <w:jc w:val="center"/>
      </w:pPr>
      <w:r w:rsidRPr="001D602A">
        <w:t xml:space="preserve"> </w:t>
      </w:r>
      <w:r w:rsidRPr="001D602A">
        <w:rPr>
          <w:noProof/>
        </w:rPr>
        <w:drawing>
          <wp:anchor distT="0" distB="0" distL="114300" distR="114300" simplePos="0" relativeHeight="251658240" behindDoc="0" locked="0" layoutInCell="1" allowOverlap="1" wp14:anchorId="5B496049" wp14:editId="78B07C40">
            <wp:simplePos x="0" y="0"/>
            <wp:positionH relativeFrom="column">
              <wp:posOffset>487045</wp:posOffset>
            </wp:positionH>
            <wp:positionV relativeFrom="paragraph">
              <wp:posOffset>-1270</wp:posOffset>
            </wp:positionV>
            <wp:extent cx="5943600" cy="445770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a:extLst>
                        <a:ext uri="{28A0092B-C50C-407E-A947-70E740481C1C}">
                          <a14:useLocalDpi xmlns:a14="http://schemas.microsoft.com/office/drawing/2010/main" val="0"/>
                        </a:ext>
                      </a:extLst>
                    </a:blip>
                    <a:stretch>
                      <a:fillRect/>
                    </a:stretch>
                  </pic:blipFill>
                  <pic:spPr>
                    <a:xfrm>
                      <a:off x="0" y="0"/>
                      <a:ext cx="5943600" cy="4457700"/>
                    </a:xfrm>
                    <a:prstGeom prst="rect">
                      <a:avLst/>
                    </a:prstGeom>
                  </pic:spPr>
                </pic:pic>
              </a:graphicData>
            </a:graphic>
            <wp14:sizeRelH relativeFrom="page">
              <wp14:pctWidth>0</wp14:pctWidth>
            </wp14:sizeRelH>
            <wp14:sizeRelV relativeFrom="page">
              <wp14:pctHeight>0</wp14:pctHeight>
            </wp14:sizeRelV>
          </wp:anchor>
        </w:drawing>
      </w:r>
    </w:p>
    <w:p w14:paraId="6778A4FA" w14:textId="77777777" w:rsidR="00AA3D96" w:rsidRDefault="00AA3D96">
      <w:pPr>
        <w:rPr>
          <w:sz w:val="24"/>
          <w:szCs w:val="24"/>
        </w:rPr>
      </w:pPr>
      <w:r>
        <w:rPr>
          <w:sz w:val="24"/>
          <w:szCs w:val="24"/>
        </w:rPr>
        <w:t>This shows the m</w:t>
      </w:r>
      <w:r w:rsidR="00AE419D">
        <w:rPr>
          <w:sz w:val="24"/>
          <w:szCs w:val="24"/>
        </w:rPr>
        <w:t xml:space="preserve">ezzanine floor with bin boxes ready for use.  Cardboard bins are </w:t>
      </w:r>
      <w:r>
        <w:rPr>
          <w:sz w:val="24"/>
          <w:szCs w:val="24"/>
        </w:rPr>
        <w:t>used</w:t>
      </w:r>
      <w:r w:rsidR="00AE419D">
        <w:rPr>
          <w:sz w:val="24"/>
          <w:szCs w:val="24"/>
        </w:rPr>
        <w:t xml:space="preserve"> for small parts storage.  </w:t>
      </w:r>
      <w:r>
        <w:rPr>
          <w:sz w:val="24"/>
          <w:szCs w:val="24"/>
        </w:rPr>
        <w:t>T</w:t>
      </w:r>
      <w:r w:rsidR="00AE419D">
        <w:rPr>
          <w:sz w:val="24"/>
          <w:szCs w:val="24"/>
        </w:rPr>
        <w:t xml:space="preserve">his warehouse </w:t>
      </w:r>
      <w:r>
        <w:rPr>
          <w:sz w:val="24"/>
          <w:szCs w:val="24"/>
        </w:rPr>
        <w:t>has</w:t>
      </w:r>
      <w:r w:rsidRPr="00AA3D96">
        <w:rPr>
          <w:sz w:val="24"/>
          <w:szCs w:val="24"/>
        </w:rPr>
        <w:t xml:space="preserve"> 45,000 SKU’s </w:t>
      </w:r>
      <w:r>
        <w:rPr>
          <w:sz w:val="24"/>
          <w:szCs w:val="24"/>
        </w:rPr>
        <w:t>and</w:t>
      </w:r>
      <w:r w:rsidR="00AE419D">
        <w:rPr>
          <w:sz w:val="24"/>
          <w:szCs w:val="24"/>
        </w:rPr>
        <w:t xml:space="preserve"> moves 10 truckloads of parts per day. Each bin box has an </w:t>
      </w:r>
      <w:r>
        <w:rPr>
          <w:sz w:val="24"/>
          <w:szCs w:val="24"/>
        </w:rPr>
        <w:t>INTELLI-PLAC</w:t>
      </w:r>
      <w:r>
        <w:rPr>
          <w:rFonts w:cstheme="minorHAnsi"/>
          <w:sz w:val="24"/>
          <w:szCs w:val="24"/>
        </w:rPr>
        <w:t>®</w:t>
      </w:r>
      <w:r w:rsidR="00AE419D">
        <w:rPr>
          <w:sz w:val="24"/>
          <w:szCs w:val="24"/>
        </w:rPr>
        <w:t xml:space="preserve"> placard that will hold a product label.  </w:t>
      </w:r>
    </w:p>
    <w:p w14:paraId="20E024A3" w14:textId="77777777" w:rsidR="00AA3D96" w:rsidRDefault="00AA3D96">
      <w:pPr>
        <w:rPr>
          <w:sz w:val="24"/>
          <w:szCs w:val="24"/>
        </w:rPr>
      </w:pPr>
    </w:p>
    <w:p w14:paraId="39247A09" w14:textId="7FF15E75" w:rsidR="00422C9D" w:rsidRDefault="00AE419D">
      <w:pPr>
        <w:rPr>
          <w:sz w:val="24"/>
          <w:szCs w:val="24"/>
        </w:rPr>
      </w:pPr>
      <w:r>
        <w:rPr>
          <w:sz w:val="24"/>
          <w:szCs w:val="24"/>
        </w:rPr>
        <w:t xml:space="preserve">This is a non-specific location warehouse where parts are stored according to open spaces as opposed to an assigned location/bin.  </w:t>
      </w:r>
      <w:r w:rsidR="00AA3D96">
        <w:rPr>
          <w:sz w:val="24"/>
          <w:szCs w:val="24"/>
        </w:rPr>
        <w:t>This allows for optimum</w:t>
      </w:r>
      <w:r>
        <w:rPr>
          <w:sz w:val="24"/>
          <w:szCs w:val="24"/>
        </w:rPr>
        <w:t xml:space="preserve"> utilization of space</w:t>
      </w:r>
      <w:r w:rsidR="00422C9D">
        <w:rPr>
          <w:sz w:val="24"/>
          <w:szCs w:val="24"/>
        </w:rPr>
        <w:t xml:space="preserve"> as there will not be</w:t>
      </w:r>
      <w:r>
        <w:rPr>
          <w:sz w:val="24"/>
          <w:szCs w:val="24"/>
        </w:rPr>
        <w:t xml:space="preserve"> </w:t>
      </w:r>
      <w:r w:rsidR="00E51C0B">
        <w:rPr>
          <w:sz w:val="24"/>
          <w:szCs w:val="24"/>
        </w:rPr>
        <w:t xml:space="preserve">empty bins or bins </w:t>
      </w:r>
      <w:r w:rsidR="00422C9D">
        <w:rPr>
          <w:sz w:val="24"/>
          <w:szCs w:val="24"/>
        </w:rPr>
        <w:t xml:space="preserve">that are </w:t>
      </w:r>
      <w:r w:rsidR="00E51C0B">
        <w:rPr>
          <w:sz w:val="24"/>
          <w:szCs w:val="24"/>
        </w:rPr>
        <w:t>over filled</w:t>
      </w:r>
      <w:r w:rsidR="00422C9D">
        <w:rPr>
          <w:sz w:val="24"/>
          <w:szCs w:val="24"/>
        </w:rPr>
        <w:t xml:space="preserve"> due to fixed locations</w:t>
      </w:r>
      <w:r w:rsidR="00E51C0B">
        <w:rPr>
          <w:sz w:val="24"/>
          <w:szCs w:val="24"/>
        </w:rPr>
        <w:t xml:space="preserve">.  </w:t>
      </w:r>
    </w:p>
    <w:p w14:paraId="5A08F14B" w14:textId="77777777" w:rsidR="00422C9D" w:rsidRDefault="00422C9D">
      <w:pPr>
        <w:rPr>
          <w:sz w:val="24"/>
          <w:szCs w:val="24"/>
        </w:rPr>
      </w:pPr>
    </w:p>
    <w:p w14:paraId="53321624" w14:textId="20585683" w:rsidR="00E51C0B" w:rsidRDefault="00422C9D">
      <w:pPr>
        <w:rPr>
          <w:sz w:val="24"/>
          <w:szCs w:val="24"/>
        </w:rPr>
      </w:pPr>
      <w:r>
        <w:rPr>
          <w:sz w:val="24"/>
          <w:szCs w:val="24"/>
        </w:rPr>
        <w:t>According to their May 2021 press release, this warehouse</w:t>
      </w:r>
      <w:r w:rsidR="00E51C0B">
        <w:rPr>
          <w:sz w:val="24"/>
          <w:szCs w:val="24"/>
        </w:rPr>
        <w:t xml:space="preserve"> </w:t>
      </w:r>
      <w:r>
        <w:rPr>
          <w:sz w:val="24"/>
          <w:szCs w:val="24"/>
        </w:rPr>
        <w:t>uses</w:t>
      </w:r>
      <w:r w:rsidR="00E51C0B">
        <w:rPr>
          <w:sz w:val="24"/>
          <w:szCs w:val="24"/>
        </w:rPr>
        <w:t xml:space="preserve"> the latest technologies </w:t>
      </w:r>
      <w:r>
        <w:rPr>
          <w:sz w:val="24"/>
          <w:szCs w:val="24"/>
        </w:rPr>
        <w:t>including</w:t>
      </w:r>
      <w:r w:rsidR="00E51C0B">
        <w:rPr>
          <w:sz w:val="24"/>
          <w:szCs w:val="24"/>
        </w:rPr>
        <w:t xml:space="preserve"> cutting edge software for managing inventory.  </w:t>
      </w:r>
      <w:r>
        <w:rPr>
          <w:sz w:val="24"/>
          <w:szCs w:val="24"/>
        </w:rPr>
        <w:t>INTELLI-PLAC</w:t>
      </w:r>
      <w:r>
        <w:rPr>
          <w:rFonts w:cstheme="minorHAnsi"/>
          <w:sz w:val="24"/>
          <w:szCs w:val="24"/>
        </w:rPr>
        <w:t>®</w:t>
      </w:r>
      <w:r w:rsidR="00E51C0B">
        <w:rPr>
          <w:sz w:val="24"/>
          <w:szCs w:val="24"/>
        </w:rPr>
        <w:t xml:space="preserve"> </w:t>
      </w:r>
      <w:r>
        <w:rPr>
          <w:sz w:val="24"/>
          <w:szCs w:val="24"/>
        </w:rPr>
        <w:t xml:space="preserve">placards are </w:t>
      </w:r>
      <w:r w:rsidR="00E51C0B">
        <w:rPr>
          <w:sz w:val="24"/>
          <w:szCs w:val="24"/>
        </w:rPr>
        <w:t>everywhere in this warehouse</w:t>
      </w:r>
      <w:r>
        <w:rPr>
          <w:sz w:val="24"/>
          <w:szCs w:val="24"/>
        </w:rPr>
        <w:t xml:space="preserve"> m</w:t>
      </w:r>
      <w:r w:rsidR="00E51C0B">
        <w:rPr>
          <w:sz w:val="24"/>
          <w:szCs w:val="24"/>
        </w:rPr>
        <w:t>aking th</w:t>
      </w:r>
      <w:r>
        <w:rPr>
          <w:sz w:val="24"/>
          <w:szCs w:val="24"/>
        </w:rPr>
        <w:t>eir</w:t>
      </w:r>
      <w:r w:rsidR="00E51C0B">
        <w:rPr>
          <w:sz w:val="24"/>
          <w:szCs w:val="24"/>
        </w:rPr>
        <w:t xml:space="preserve"> </w:t>
      </w:r>
      <w:r w:rsidRPr="00CB7056">
        <w:rPr>
          <w:color w:val="00B050"/>
          <w:sz w:val="24"/>
          <w:szCs w:val="24"/>
        </w:rPr>
        <w:t>Go for the Green Protocol</w:t>
      </w:r>
      <w:r w:rsidR="00E51C0B" w:rsidRPr="00CB7056">
        <w:rPr>
          <w:color w:val="00B050"/>
          <w:sz w:val="24"/>
          <w:szCs w:val="24"/>
        </w:rPr>
        <w:t xml:space="preserve"> </w:t>
      </w:r>
      <w:r w:rsidR="00E51C0B">
        <w:rPr>
          <w:sz w:val="24"/>
          <w:szCs w:val="24"/>
        </w:rPr>
        <w:t xml:space="preserve">work. </w:t>
      </w:r>
    </w:p>
    <w:p w14:paraId="7140E17D" w14:textId="77777777" w:rsidR="00BD5E1F" w:rsidRDefault="00BD5E1F">
      <w:pPr>
        <w:rPr>
          <w:sz w:val="24"/>
          <w:szCs w:val="24"/>
        </w:rPr>
      </w:pPr>
    </w:p>
    <w:p w14:paraId="3504AC1E" w14:textId="3DCA2872" w:rsidR="00D335F5" w:rsidRDefault="00E51C0B">
      <w:pPr>
        <w:rPr>
          <w:sz w:val="24"/>
          <w:szCs w:val="24"/>
        </w:rPr>
      </w:pPr>
      <w:r>
        <w:rPr>
          <w:sz w:val="24"/>
          <w:szCs w:val="24"/>
        </w:rPr>
        <w:t xml:space="preserve">Incoming inventory is directed to </w:t>
      </w:r>
      <w:r w:rsidR="00CB7056">
        <w:rPr>
          <w:sz w:val="24"/>
          <w:szCs w:val="24"/>
        </w:rPr>
        <w:t xml:space="preserve">an </w:t>
      </w:r>
      <w:r>
        <w:rPr>
          <w:sz w:val="24"/>
          <w:szCs w:val="24"/>
        </w:rPr>
        <w:t xml:space="preserve">area of this 260,000 square foot warehouse </w:t>
      </w:r>
      <w:r w:rsidR="00BD5E1F">
        <w:rPr>
          <w:sz w:val="24"/>
          <w:szCs w:val="24"/>
        </w:rPr>
        <w:t>based</w:t>
      </w:r>
      <w:r>
        <w:rPr>
          <w:sz w:val="24"/>
          <w:szCs w:val="24"/>
        </w:rPr>
        <w:t xml:space="preserve"> on the type of product.  </w:t>
      </w:r>
      <w:r w:rsidR="00CB7056">
        <w:rPr>
          <w:sz w:val="24"/>
          <w:szCs w:val="24"/>
        </w:rPr>
        <w:t>This can include p</w:t>
      </w:r>
      <w:r w:rsidR="00D335F5">
        <w:rPr>
          <w:sz w:val="24"/>
          <w:szCs w:val="24"/>
        </w:rPr>
        <w:t xml:space="preserve">alletized or individual parts.  </w:t>
      </w:r>
      <w:r w:rsidR="00BD5E1F">
        <w:rPr>
          <w:sz w:val="24"/>
          <w:szCs w:val="24"/>
        </w:rPr>
        <w:t>B</w:t>
      </w:r>
      <w:r w:rsidR="00D335F5">
        <w:rPr>
          <w:sz w:val="24"/>
          <w:szCs w:val="24"/>
        </w:rPr>
        <w:t>ased on the size</w:t>
      </w:r>
      <w:r w:rsidR="00CB7056">
        <w:rPr>
          <w:sz w:val="24"/>
          <w:szCs w:val="24"/>
        </w:rPr>
        <w:t xml:space="preserve"> o</w:t>
      </w:r>
      <w:r w:rsidR="00BD5E1F">
        <w:rPr>
          <w:sz w:val="24"/>
          <w:szCs w:val="24"/>
        </w:rPr>
        <w:t>f</w:t>
      </w:r>
      <w:r w:rsidR="00CB7056">
        <w:rPr>
          <w:sz w:val="24"/>
          <w:szCs w:val="24"/>
        </w:rPr>
        <w:t xml:space="preserve"> the part o</w:t>
      </w:r>
      <w:r w:rsidR="00BD5E1F">
        <w:rPr>
          <w:sz w:val="24"/>
          <w:szCs w:val="24"/>
        </w:rPr>
        <w:t>r</w:t>
      </w:r>
      <w:r w:rsidR="00CB7056">
        <w:rPr>
          <w:sz w:val="24"/>
          <w:szCs w:val="24"/>
        </w:rPr>
        <w:t xml:space="preserve"> pallet, inventory</w:t>
      </w:r>
      <w:r w:rsidR="00D335F5">
        <w:rPr>
          <w:sz w:val="24"/>
          <w:szCs w:val="24"/>
        </w:rPr>
        <w:t xml:space="preserve"> is then directed to aisles that have bins </w:t>
      </w:r>
      <w:r w:rsidR="00CB7056">
        <w:rPr>
          <w:sz w:val="24"/>
          <w:szCs w:val="24"/>
        </w:rPr>
        <w:t>or</w:t>
      </w:r>
      <w:r w:rsidR="00D335F5">
        <w:rPr>
          <w:sz w:val="24"/>
          <w:szCs w:val="24"/>
        </w:rPr>
        <w:t xml:space="preserve"> spaces </w:t>
      </w:r>
      <w:r w:rsidR="00CB7056">
        <w:rPr>
          <w:sz w:val="24"/>
          <w:szCs w:val="24"/>
        </w:rPr>
        <w:t xml:space="preserve">of </w:t>
      </w:r>
      <w:r w:rsidR="00D335F5">
        <w:rPr>
          <w:sz w:val="24"/>
          <w:szCs w:val="24"/>
        </w:rPr>
        <w:t xml:space="preserve">the right size. </w:t>
      </w:r>
      <w:r w:rsidR="00BD5E1F">
        <w:rPr>
          <w:sz w:val="24"/>
          <w:szCs w:val="24"/>
        </w:rPr>
        <w:t>Assigning</w:t>
      </w:r>
      <w:r w:rsidR="00D335F5">
        <w:rPr>
          <w:sz w:val="24"/>
          <w:szCs w:val="24"/>
        </w:rPr>
        <w:t xml:space="preserve"> parts to </w:t>
      </w:r>
      <w:r w:rsidR="00576009">
        <w:rPr>
          <w:sz w:val="24"/>
          <w:szCs w:val="24"/>
        </w:rPr>
        <w:t>an</w:t>
      </w:r>
      <w:r w:rsidR="00D335F5">
        <w:rPr>
          <w:sz w:val="24"/>
          <w:szCs w:val="24"/>
        </w:rPr>
        <w:t xml:space="preserve"> area is </w:t>
      </w:r>
      <w:r w:rsidR="00BD5E1F">
        <w:rPr>
          <w:sz w:val="24"/>
          <w:szCs w:val="24"/>
        </w:rPr>
        <w:t>determined by</w:t>
      </w:r>
      <w:r w:rsidR="00D335F5">
        <w:rPr>
          <w:sz w:val="24"/>
          <w:szCs w:val="24"/>
        </w:rPr>
        <w:t xml:space="preserve"> </w:t>
      </w:r>
      <w:r w:rsidR="00BD5E1F">
        <w:rPr>
          <w:sz w:val="24"/>
          <w:szCs w:val="24"/>
        </w:rPr>
        <w:t>size, heigh</w:t>
      </w:r>
      <w:r w:rsidR="00234B3F">
        <w:rPr>
          <w:sz w:val="24"/>
          <w:szCs w:val="24"/>
        </w:rPr>
        <w:t>t,</w:t>
      </w:r>
      <w:r w:rsidR="00BD5E1F">
        <w:rPr>
          <w:sz w:val="24"/>
          <w:szCs w:val="24"/>
        </w:rPr>
        <w:t xml:space="preserve"> and</w:t>
      </w:r>
      <w:r w:rsidR="00D335F5">
        <w:rPr>
          <w:sz w:val="24"/>
          <w:szCs w:val="24"/>
        </w:rPr>
        <w:t xml:space="preserve"> frequency of use.  Lower bins are utilized for more frequently turned items. </w:t>
      </w:r>
    </w:p>
    <w:p w14:paraId="1227363E" w14:textId="77777777" w:rsidR="004C398F" w:rsidRDefault="00D335F5">
      <w:pPr>
        <w:rPr>
          <w:sz w:val="24"/>
          <w:szCs w:val="24"/>
        </w:rPr>
      </w:pPr>
      <w:r>
        <w:rPr>
          <w:sz w:val="24"/>
          <w:szCs w:val="24"/>
        </w:rPr>
        <w:t xml:space="preserve">All bins have green placards that will hold a white inventory label when filled.  </w:t>
      </w:r>
    </w:p>
    <w:p w14:paraId="235E6E5C" w14:textId="289FB674" w:rsidR="0062255F" w:rsidRDefault="00D335F5">
      <w:pPr>
        <w:rPr>
          <w:sz w:val="24"/>
          <w:szCs w:val="24"/>
        </w:rPr>
      </w:pPr>
      <w:proofErr w:type="gramStart"/>
      <w:r>
        <w:rPr>
          <w:sz w:val="24"/>
          <w:szCs w:val="24"/>
        </w:rPr>
        <w:lastRenderedPageBreak/>
        <w:t>So</w:t>
      </w:r>
      <w:proofErr w:type="gramEnd"/>
      <w:r w:rsidR="00BD5E1F">
        <w:rPr>
          <w:sz w:val="24"/>
          <w:szCs w:val="24"/>
        </w:rPr>
        <w:t xml:space="preserve"> when the </w:t>
      </w:r>
      <w:r>
        <w:rPr>
          <w:sz w:val="24"/>
          <w:szCs w:val="24"/>
        </w:rPr>
        <w:t xml:space="preserve">bins </w:t>
      </w:r>
      <w:r w:rsidR="001D602A">
        <w:rPr>
          <w:sz w:val="24"/>
          <w:szCs w:val="24"/>
        </w:rPr>
        <w:t xml:space="preserve">are </w:t>
      </w:r>
      <w:r w:rsidR="00BD5E1F">
        <w:rPr>
          <w:sz w:val="24"/>
          <w:szCs w:val="24"/>
        </w:rPr>
        <w:t xml:space="preserve">empty, they </w:t>
      </w:r>
      <w:r>
        <w:rPr>
          <w:sz w:val="24"/>
          <w:szCs w:val="24"/>
        </w:rPr>
        <w:t xml:space="preserve">are green.  Operators </w:t>
      </w:r>
      <w:r w:rsidR="0062255F" w:rsidRPr="00BD5E1F">
        <w:rPr>
          <w:color w:val="00B050"/>
          <w:sz w:val="24"/>
          <w:szCs w:val="24"/>
        </w:rPr>
        <w:t xml:space="preserve">go to the green placard </w:t>
      </w:r>
      <w:r w:rsidR="0062255F" w:rsidRPr="00BD5E1F">
        <w:rPr>
          <w:sz w:val="24"/>
          <w:szCs w:val="24"/>
        </w:rPr>
        <w:t xml:space="preserve">to put </w:t>
      </w:r>
      <w:r w:rsidR="00BD5E1F" w:rsidRPr="00BD5E1F">
        <w:rPr>
          <w:sz w:val="24"/>
          <w:szCs w:val="24"/>
        </w:rPr>
        <w:t xml:space="preserve">in </w:t>
      </w:r>
      <w:r w:rsidR="0062255F" w:rsidRPr="00BD5E1F">
        <w:rPr>
          <w:sz w:val="24"/>
          <w:szCs w:val="24"/>
        </w:rPr>
        <w:t>new stock</w:t>
      </w:r>
      <w:r w:rsidR="0062255F">
        <w:rPr>
          <w:sz w:val="24"/>
          <w:szCs w:val="24"/>
        </w:rPr>
        <w:t xml:space="preserve">.  A mobile printer </w:t>
      </w:r>
      <w:r w:rsidR="001D602A">
        <w:rPr>
          <w:sz w:val="24"/>
          <w:szCs w:val="24"/>
        </w:rPr>
        <w:t>/</w:t>
      </w:r>
      <w:r w:rsidR="0062255F">
        <w:rPr>
          <w:sz w:val="24"/>
          <w:szCs w:val="24"/>
        </w:rPr>
        <w:t xml:space="preserve">scanner is used to scan the yellow bar code label on the blue shelf holding the bin box.  A label is printed and applied to the green placard.   This will remain labeled showing white as long as stock is in the bin.  When emptied the label is removed and it is now “green” and ready to be filled again. </w:t>
      </w:r>
    </w:p>
    <w:p w14:paraId="5D9D83BD" w14:textId="77777777" w:rsidR="00972767" w:rsidRDefault="00972767">
      <w:pPr>
        <w:rPr>
          <w:sz w:val="24"/>
          <w:szCs w:val="24"/>
        </w:rPr>
      </w:pPr>
    </w:p>
    <w:p w14:paraId="09006A40" w14:textId="2327C6C6" w:rsidR="00AE419D" w:rsidRDefault="00D51169" w:rsidP="00972767">
      <w:pPr>
        <w:rPr>
          <w:sz w:val="24"/>
          <w:szCs w:val="24"/>
        </w:rPr>
      </w:pPr>
      <w:r>
        <w:rPr>
          <w:noProof/>
          <w:sz w:val="24"/>
          <w:szCs w:val="24"/>
        </w:rPr>
        <w:drawing>
          <wp:inline distT="0" distB="0" distL="0" distR="0" wp14:anchorId="6CF4AE81" wp14:editId="045F4D68">
            <wp:extent cx="5943600" cy="33432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9" cstate="print">
                      <a:extLst>
                        <a:ext uri="{28A0092B-C50C-407E-A947-70E740481C1C}">
                          <a14:useLocalDpi xmlns:a14="http://schemas.microsoft.com/office/drawing/2010/main" val="0"/>
                        </a:ext>
                      </a:extLst>
                    </a:blip>
                    <a:stretch>
                      <a:fillRect/>
                    </a:stretch>
                  </pic:blipFill>
                  <pic:spPr>
                    <a:xfrm>
                      <a:off x="0" y="0"/>
                      <a:ext cx="5943600" cy="3343275"/>
                    </a:xfrm>
                    <a:prstGeom prst="rect">
                      <a:avLst/>
                    </a:prstGeom>
                  </pic:spPr>
                </pic:pic>
              </a:graphicData>
            </a:graphic>
          </wp:inline>
        </w:drawing>
      </w:r>
      <w:r w:rsidR="008035AA">
        <w:rPr>
          <w:sz w:val="24"/>
          <w:szCs w:val="24"/>
        </w:rPr>
        <w:t xml:space="preserve"> </w:t>
      </w:r>
      <w:r w:rsidR="00741B3A">
        <w:rPr>
          <w:sz w:val="24"/>
          <w:szCs w:val="24"/>
        </w:rPr>
        <w:t xml:space="preserve"> </w:t>
      </w:r>
    </w:p>
    <w:p w14:paraId="79294A86" w14:textId="0335099C" w:rsidR="002443DC" w:rsidRDefault="00972767" w:rsidP="00972767">
      <w:pPr>
        <w:rPr>
          <w:szCs w:val="24"/>
        </w:rPr>
      </w:pPr>
      <w:r w:rsidRPr="001D602A">
        <w:rPr>
          <w:szCs w:val="24"/>
        </w:rPr>
        <w:t xml:space="preserve">Mezzanine floor with flow racks.  Green placards </w:t>
      </w:r>
      <w:r w:rsidR="00BE3E2B">
        <w:rPr>
          <w:szCs w:val="24"/>
        </w:rPr>
        <w:t>will h</w:t>
      </w:r>
      <w:r w:rsidR="002443DC">
        <w:rPr>
          <w:szCs w:val="24"/>
        </w:rPr>
        <w:t xml:space="preserve">ave </w:t>
      </w:r>
      <w:proofErr w:type="gramStart"/>
      <w:r w:rsidR="002443DC">
        <w:rPr>
          <w:szCs w:val="24"/>
        </w:rPr>
        <w:t>a</w:t>
      </w:r>
      <w:proofErr w:type="gramEnd"/>
      <w:r w:rsidR="002443DC">
        <w:rPr>
          <w:szCs w:val="24"/>
        </w:rPr>
        <w:t xml:space="preserve"> </w:t>
      </w:r>
      <w:r w:rsidRPr="001D602A">
        <w:rPr>
          <w:szCs w:val="24"/>
        </w:rPr>
        <w:t xml:space="preserve">ID </w:t>
      </w:r>
      <w:r w:rsidR="00BE3E2B">
        <w:rPr>
          <w:szCs w:val="24"/>
        </w:rPr>
        <w:t xml:space="preserve">printed </w:t>
      </w:r>
      <w:r w:rsidRPr="001D602A">
        <w:rPr>
          <w:szCs w:val="24"/>
        </w:rPr>
        <w:t>label</w:t>
      </w:r>
      <w:r w:rsidR="00BE3E2B">
        <w:rPr>
          <w:szCs w:val="24"/>
        </w:rPr>
        <w:t xml:space="preserve"> when </w:t>
      </w:r>
      <w:r w:rsidR="002443DC">
        <w:rPr>
          <w:szCs w:val="24"/>
        </w:rPr>
        <w:t>filled and then can be changed.</w:t>
      </w:r>
    </w:p>
    <w:p w14:paraId="480153A0" w14:textId="28662976" w:rsidR="00972767" w:rsidRPr="001D602A" w:rsidRDefault="002443DC" w:rsidP="00972767">
      <w:pPr>
        <w:rPr>
          <w:szCs w:val="24"/>
        </w:rPr>
      </w:pPr>
      <w:r>
        <w:rPr>
          <w:szCs w:val="24"/>
        </w:rPr>
        <w:t>The blue</w:t>
      </w:r>
      <w:r w:rsidR="00972767" w:rsidRPr="001D602A">
        <w:rPr>
          <w:szCs w:val="24"/>
        </w:rPr>
        <w:t xml:space="preserve"> beams have </w:t>
      </w:r>
      <w:r>
        <w:rPr>
          <w:szCs w:val="24"/>
        </w:rPr>
        <w:t xml:space="preserve">matching </w:t>
      </w:r>
      <w:r w:rsidR="00972767" w:rsidRPr="001D602A">
        <w:rPr>
          <w:szCs w:val="24"/>
        </w:rPr>
        <w:t xml:space="preserve">blue </w:t>
      </w:r>
      <w:r w:rsidR="00BE3E2B">
        <w:rPr>
          <w:szCs w:val="24"/>
        </w:rPr>
        <w:t>INTELLI-PLAC placards</w:t>
      </w:r>
      <w:r w:rsidR="00972767" w:rsidRPr="001D602A">
        <w:rPr>
          <w:szCs w:val="24"/>
        </w:rPr>
        <w:t xml:space="preserve"> th</w:t>
      </w:r>
      <w:r w:rsidR="00BE3E2B">
        <w:rPr>
          <w:szCs w:val="24"/>
        </w:rPr>
        <w:t>at hold the</w:t>
      </w:r>
      <w:r w:rsidR="00972767" w:rsidRPr="001D602A">
        <w:rPr>
          <w:szCs w:val="24"/>
        </w:rPr>
        <w:t xml:space="preserve"> yellow </w:t>
      </w:r>
      <w:proofErr w:type="gramStart"/>
      <w:r w:rsidR="009A16B1">
        <w:rPr>
          <w:szCs w:val="24"/>
        </w:rPr>
        <w:t xml:space="preserve">barcode </w:t>
      </w:r>
      <w:r w:rsidR="00131F19">
        <w:rPr>
          <w:szCs w:val="24"/>
        </w:rPr>
        <w:t xml:space="preserve"> </w:t>
      </w:r>
      <w:r w:rsidR="00972767" w:rsidRPr="001D602A">
        <w:rPr>
          <w:szCs w:val="24"/>
        </w:rPr>
        <w:t>location</w:t>
      </w:r>
      <w:proofErr w:type="gramEnd"/>
      <w:r w:rsidR="00972767" w:rsidRPr="001D602A">
        <w:rPr>
          <w:szCs w:val="24"/>
        </w:rPr>
        <w:t xml:space="preserve"> labels.  </w:t>
      </w:r>
    </w:p>
    <w:p w14:paraId="3DBF70F7" w14:textId="745D9AAE" w:rsidR="00972767" w:rsidRDefault="00972767" w:rsidP="00972767">
      <w:pPr>
        <w:rPr>
          <w:sz w:val="24"/>
          <w:szCs w:val="24"/>
        </w:rPr>
      </w:pPr>
    </w:p>
    <w:p w14:paraId="26A2FB69" w14:textId="3B2F08B6" w:rsidR="007F71A2" w:rsidRDefault="00972767" w:rsidP="00972767">
      <w:pPr>
        <w:rPr>
          <w:sz w:val="24"/>
          <w:szCs w:val="24"/>
        </w:rPr>
      </w:pPr>
      <w:r>
        <w:rPr>
          <w:sz w:val="24"/>
          <w:szCs w:val="24"/>
        </w:rPr>
        <w:t>Durable embossed surface holds labels securely but can</w:t>
      </w:r>
      <w:r w:rsidR="001D602A">
        <w:rPr>
          <w:sz w:val="24"/>
          <w:szCs w:val="24"/>
        </w:rPr>
        <w:t xml:space="preserve"> </w:t>
      </w:r>
      <w:r>
        <w:rPr>
          <w:sz w:val="24"/>
          <w:szCs w:val="24"/>
        </w:rPr>
        <w:t xml:space="preserve">be removed </w:t>
      </w:r>
      <w:r w:rsidR="001D602A">
        <w:rPr>
          <w:sz w:val="24"/>
          <w:szCs w:val="24"/>
        </w:rPr>
        <w:t xml:space="preserve">easily </w:t>
      </w:r>
      <w:r>
        <w:rPr>
          <w:sz w:val="24"/>
          <w:szCs w:val="24"/>
        </w:rPr>
        <w:t>without leaving residue.  Clean</w:t>
      </w:r>
      <w:r w:rsidR="001D602A">
        <w:rPr>
          <w:sz w:val="24"/>
          <w:szCs w:val="24"/>
        </w:rPr>
        <w:t>ing</w:t>
      </w:r>
      <w:r>
        <w:rPr>
          <w:sz w:val="24"/>
          <w:szCs w:val="24"/>
        </w:rPr>
        <w:t xml:space="preserve"> </w:t>
      </w:r>
      <w:r w:rsidR="007F71A2">
        <w:rPr>
          <w:sz w:val="24"/>
          <w:szCs w:val="24"/>
        </w:rPr>
        <w:t>can be done if dirt or dust or spills get on the placards.  Cleaning agents</w:t>
      </w:r>
      <w:r w:rsidR="001D602A">
        <w:rPr>
          <w:sz w:val="24"/>
          <w:szCs w:val="24"/>
        </w:rPr>
        <w:t xml:space="preserve"> such as</w:t>
      </w:r>
      <w:r w:rsidR="007F71A2">
        <w:rPr>
          <w:sz w:val="24"/>
          <w:szCs w:val="24"/>
        </w:rPr>
        <w:t xml:space="preserve"> detergents, alcohol or acetone can be used.   Permanent adhesive is used </w:t>
      </w:r>
      <w:r w:rsidR="001D602A">
        <w:rPr>
          <w:sz w:val="24"/>
          <w:szCs w:val="24"/>
        </w:rPr>
        <w:t>on INTELLI-PLAC</w:t>
      </w:r>
      <w:r w:rsidR="001D602A">
        <w:rPr>
          <w:rFonts w:cstheme="minorHAnsi"/>
          <w:sz w:val="24"/>
          <w:szCs w:val="24"/>
        </w:rPr>
        <w:t>®</w:t>
      </w:r>
      <w:r w:rsidR="001D602A">
        <w:rPr>
          <w:sz w:val="24"/>
          <w:szCs w:val="24"/>
        </w:rPr>
        <w:t xml:space="preserve">PLACARDS.  That allows the placards to </w:t>
      </w:r>
      <w:r w:rsidR="007F71A2">
        <w:rPr>
          <w:sz w:val="24"/>
          <w:szCs w:val="24"/>
        </w:rPr>
        <w:t xml:space="preserve">adhere </w:t>
      </w:r>
      <w:r w:rsidR="002443DC">
        <w:rPr>
          <w:sz w:val="24"/>
          <w:szCs w:val="24"/>
        </w:rPr>
        <w:t>securely</w:t>
      </w:r>
      <w:r w:rsidR="007F71A2">
        <w:rPr>
          <w:sz w:val="24"/>
          <w:szCs w:val="24"/>
        </w:rPr>
        <w:t xml:space="preserve"> to cardboard, plastic and painted metal surfaces.  On plastic and painted surfaces placards can be repositioned if not applied straight and then reapplied.  Bonding takes 24 – 48 hours. </w:t>
      </w:r>
    </w:p>
    <w:p w14:paraId="4D62F277" w14:textId="77777777" w:rsidR="007F71A2" w:rsidRPr="00130E9F" w:rsidRDefault="007F71A2" w:rsidP="00972767">
      <w:pPr>
        <w:rPr>
          <w:sz w:val="20"/>
          <w:szCs w:val="20"/>
        </w:rPr>
      </w:pPr>
    </w:p>
    <w:p w14:paraId="088EC488" w14:textId="6480F29E" w:rsidR="00BE3E2B" w:rsidRDefault="007F71A2" w:rsidP="00BE3E2B">
      <w:pPr>
        <w:rPr>
          <w:sz w:val="24"/>
          <w:szCs w:val="24"/>
        </w:rPr>
      </w:pPr>
      <w:r>
        <w:rPr>
          <w:sz w:val="24"/>
          <w:szCs w:val="24"/>
        </w:rPr>
        <w:t>A</w:t>
      </w:r>
      <w:r w:rsidR="00972767">
        <w:rPr>
          <w:sz w:val="24"/>
          <w:szCs w:val="24"/>
        </w:rPr>
        <w:t>ppl</w:t>
      </w:r>
      <w:r>
        <w:rPr>
          <w:sz w:val="24"/>
          <w:szCs w:val="24"/>
        </w:rPr>
        <w:t xml:space="preserve">ying </w:t>
      </w:r>
      <w:r w:rsidR="001D602A">
        <w:rPr>
          <w:sz w:val="24"/>
          <w:szCs w:val="24"/>
        </w:rPr>
        <w:t>INTELLI-PLAC</w:t>
      </w:r>
      <w:r w:rsidR="001D602A">
        <w:rPr>
          <w:rFonts w:cstheme="minorHAnsi"/>
          <w:sz w:val="24"/>
          <w:szCs w:val="24"/>
        </w:rPr>
        <w:t>®</w:t>
      </w:r>
      <w:r w:rsidR="001D602A">
        <w:rPr>
          <w:sz w:val="24"/>
          <w:szCs w:val="24"/>
        </w:rPr>
        <w:t xml:space="preserve"> placards</w:t>
      </w:r>
      <w:r w:rsidR="00972767">
        <w:rPr>
          <w:sz w:val="24"/>
          <w:szCs w:val="24"/>
        </w:rPr>
        <w:t xml:space="preserve"> </w:t>
      </w:r>
      <w:r>
        <w:rPr>
          <w:sz w:val="24"/>
          <w:szCs w:val="24"/>
        </w:rPr>
        <w:t xml:space="preserve">can be done with in house employees.  </w:t>
      </w:r>
      <w:r w:rsidR="001D602A">
        <w:rPr>
          <w:sz w:val="24"/>
          <w:szCs w:val="24"/>
        </w:rPr>
        <w:t>Standard INTELLI-PLAC</w:t>
      </w:r>
      <w:r w:rsidR="001D602A">
        <w:rPr>
          <w:rFonts w:cstheme="minorHAnsi"/>
          <w:sz w:val="24"/>
          <w:szCs w:val="24"/>
        </w:rPr>
        <w:t xml:space="preserve">® </w:t>
      </w:r>
      <w:r w:rsidR="001D602A">
        <w:rPr>
          <w:sz w:val="24"/>
          <w:szCs w:val="24"/>
        </w:rPr>
        <w:t>placards</w:t>
      </w:r>
      <w:r w:rsidR="00A84DF7">
        <w:rPr>
          <w:sz w:val="24"/>
          <w:szCs w:val="24"/>
        </w:rPr>
        <w:t xml:space="preserve">’ </w:t>
      </w:r>
      <w:r w:rsidR="00A84DF7" w:rsidRPr="00A84DF7">
        <w:rPr>
          <w:sz w:val="24"/>
          <w:szCs w:val="24"/>
        </w:rPr>
        <w:t>film and adhesive</w:t>
      </w:r>
      <w:r w:rsidR="00A84DF7">
        <w:rPr>
          <w:sz w:val="24"/>
          <w:szCs w:val="24"/>
        </w:rPr>
        <w:t xml:space="preserve"> are</w:t>
      </w:r>
      <w:r w:rsidR="001D602A">
        <w:rPr>
          <w:sz w:val="24"/>
          <w:szCs w:val="24"/>
        </w:rPr>
        <w:t xml:space="preserve"> </w:t>
      </w:r>
      <w:r w:rsidR="00560048">
        <w:rPr>
          <w:sz w:val="24"/>
          <w:szCs w:val="24"/>
        </w:rPr>
        <w:t>about</w:t>
      </w:r>
      <w:r w:rsidR="00A84DF7">
        <w:rPr>
          <w:sz w:val="24"/>
          <w:szCs w:val="24"/>
        </w:rPr>
        <w:t xml:space="preserve"> </w:t>
      </w:r>
      <w:r w:rsidR="00560048">
        <w:rPr>
          <w:sz w:val="24"/>
          <w:szCs w:val="24"/>
        </w:rPr>
        <w:t xml:space="preserve">10 mils thick.  </w:t>
      </w:r>
      <w:r w:rsidR="001D602A">
        <w:rPr>
          <w:sz w:val="24"/>
          <w:szCs w:val="24"/>
        </w:rPr>
        <w:t>This allows for s</w:t>
      </w:r>
      <w:r w:rsidR="00560048">
        <w:rPr>
          <w:sz w:val="24"/>
          <w:szCs w:val="24"/>
        </w:rPr>
        <w:t>tiffness</w:t>
      </w:r>
      <w:r w:rsidR="00A84DF7">
        <w:rPr>
          <w:sz w:val="24"/>
          <w:szCs w:val="24"/>
        </w:rPr>
        <w:t>,</w:t>
      </w:r>
      <w:r w:rsidR="00560048">
        <w:rPr>
          <w:sz w:val="24"/>
          <w:szCs w:val="24"/>
        </w:rPr>
        <w:t xml:space="preserve"> so the placard keeps its shape </w:t>
      </w:r>
      <w:r w:rsidR="00A84DF7">
        <w:rPr>
          <w:sz w:val="24"/>
          <w:szCs w:val="24"/>
        </w:rPr>
        <w:t>while</w:t>
      </w:r>
      <w:r w:rsidR="00560048">
        <w:rPr>
          <w:sz w:val="24"/>
          <w:szCs w:val="24"/>
        </w:rPr>
        <w:t xml:space="preserve"> being applied and </w:t>
      </w:r>
      <w:r w:rsidR="00A84DF7">
        <w:rPr>
          <w:sz w:val="24"/>
          <w:szCs w:val="24"/>
        </w:rPr>
        <w:t xml:space="preserve">is </w:t>
      </w:r>
      <w:r w:rsidR="00560048">
        <w:rPr>
          <w:sz w:val="24"/>
          <w:szCs w:val="24"/>
        </w:rPr>
        <w:t xml:space="preserve">not flimsy and </w:t>
      </w:r>
      <w:r w:rsidR="00130E9F">
        <w:rPr>
          <w:sz w:val="24"/>
          <w:szCs w:val="24"/>
        </w:rPr>
        <w:t>does not fold</w:t>
      </w:r>
      <w:r w:rsidR="00560048">
        <w:rPr>
          <w:sz w:val="24"/>
          <w:szCs w:val="24"/>
        </w:rPr>
        <w:t xml:space="preserve"> over onto itself.  Placards are supplied on rolls die cut to shape or long strips to put on the front of shelves or racking.   </w:t>
      </w:r>
      <w:r w:rsidR="00A84DF7">
        <w:rPr>
          <w:sz w:val="24"/>
          <w:szCs w:val="24"/>
        </w:rPr>
        <w:t>In this warehouse, t</w:t>
      </w:r>
      <w:r w:rsidR="00560048">
        <w:rPr>
          <w:sz w:val="24"/>
          <w:szCs w:val="24"/>
        </w:rPr>
        <w:t>emplates were used to mark the placard location on shelves and racking</w:t>
      </w:r>
      <w:r w:rsidR="00234B3F">
        <w:rPr>
          <w:sz w:val="24"/>
          <w:szCs w:val="24"/>
        </w:rPr>
        <w:t>,</w:t>
      </w:r>
      <w:r w:rsidR="00560048">
        <w:rPr>
          <w:sz w:val="24"/>
          <w:szCs w:val="24"/>
        </w:rPr>
        <w:t xml:space="preserve"> so all locations are </w:t>
      </w:r>
      <w:r w:rsidR="00A84DF7">
        <w:rPr>
          <w:sz w:val="24"/>
          <w:szCs w:val="24"/>
        </w:rPr>
        <w:t>exact</w:t>
      </w:r>
      <w:r w:rsidR="00560048">
        <w:rPr>
          <w:sz w:val="24"/>
          <w:szCs w:val="24"/>
        </w:rPr>
        <w:t xml:space="preserve">.  </w:t>
      </w:r>
      <w:r w:rsidR="00A84DF7">
        <w:rPr>
          <w:sz w:val="24"/>
          <w:szCs w:val="24"/>
        </w:rPr>
        <w:t>This makes for a n</w:t>
      </w:r>
      <w:r w:rsidR="00560048">
        <w:rPr>
          <w:sz w:val="24"/>
          <w:szCs w:val="24"/>
        </w:rPr>
        <w:t>eat and organized</w:t>
      </w:r>
      <w:r w:rsidR="00A84DF7">
        <w:rPr>
          <w:sz w:val="24"/>
          <w:szCs w:val="24"/>
        </w:rPr>
        <w:t xml:space="preserve"> warehouse.</w:t>
      </w:r>
      <w:r w:rsidR="00BE3E2B">
        <w:rPr>
          <w:sz w:val="24"/>
          <w:szCs w:val="24"/>
        </w:rPr>
        <w:t xml:space="preserve"> </w:t>
      </w:r>
      <w:r w:rsidR="00BE3E2B">
        <w:rPr>
          <w:sz w:val="24"/>
          <w:szCs w:val="24"/>
        </w:rPr>
        <w:t>INTELLI-PLAC</w:t>
      </w:r>
      <w:r w:rsidR="00BE3E2B">
        <w:rPr>
          <w:rFonts w:cstheme="minorHAnsi"/>
          <w:sz w:val="24"/>
          <w:szCs w:val="24"/>
        </w:rPr>
        <w:t>®</w:t>
      </w:r>
      <w:r w:rsidR="00BE3E2B">
        <w:rPr>
          <w:sz w:val="24"/>
          <w:szCs w:val="24"/>
        </w:rPr>
        <w:t xml:space="preserve"> placards are durable as evidenced by repeated use in other PACCAR Parts distribution warehouses over the last 5 years with no failures.  </w:t>
      </w:r>
    </w:p>
    <w:p w14:paraId="17365277" w14:textId="1A0658B4" w:rsidR="00560048" w:rsidRPr="00130E9F" w:rsidRDefault="00560048" w:rsidP="00972767">
      <w:pPr>
        <w:rPr>
          <w:sz w:val="20"/>
          <w:szCs w:val="20"/>
        </w:rPr>
      </w:pPr>
    </w:p>
    <w:p w14:paraId="2A7C154F" w14:textId="7A82B680" w:rsidR="00560048" w:rsidRDefault="00A84DF7" w:rsidP="00560048">
      <w:pPr>
        <w:rPr>
          <w:sz w:val="24"/>
          <w:szCs w:val="24"/>
        </w:rPr>
      </w:pPr>
      <w:r w:rsidRPr="00A84DF7">
        <w:rPr>
          <w:sz w:val="24"/>
          <w:szCs w:val="24"/>
        </w:rPr>
        <w:t xml:space="preserve">PACCAR Parts </w:t>
      </w:r>
      <w:r w:rsidR="00560048" w:rsidRPr="00A84DF7">
        <w:rPr>
          <w:color w:val="00B050"/>
          <w:sz w:val="24"/>
          <w:szCs w:val="24"/>
        </w:rPr>
        <w:t xml:space="preserve">Go for the Green </w:t>
      </w:r>
      <w:r w:rsidR="00560048">
        <w:rPr>
          <w:sz w:val="24"/>
          <w:szCs w:val="24"/>
        </w:rPr>
        <w:t xml:space="preserve">protocol </w:t>
      </w:r>
      <w:r>
        <w:rPr>
          <w:sz w:val="24"/>
          <w:szCs w:val="24"/>
        </w:rPr>
        <w:t>includes</w:t>
      </w:r>
      <w:r w:rsidR="00560048">
        <w:rPr>
          <w:sz w:val="24"/>
          <w:szCs w:val="24"/>
        </w:rPr>
        <w:t xml:space="preserve"> computers, printers, people, labels and </w:t>
      </w:r>
      <w:r>
        <w:rPr>
          <w:sz w:val="24"/>
          <w:szCs w:val="24"/>
        </w:rPr>
        <w:t>INTELLI-PLAC</w:t>
      </w:r>
      <w:r>
        <w:rPr>
          <w:rFonts w:cstheme="minorHAnsi"/>
          <w:sz w:val="24"/>
          <w:szCs w:val="24"/>
        </w:rPr>
        <w:t>®</w:t>
      </w:r>
      <w:r>
        <w:rPr>
          <w:sz w:val="24"/>
          <w:szCs w:val="24"/>
        </w:rPr>
        <w:t>PLACARDS</w:t>
      </w:r>
      <w:r w:rsidR="00560048">
        <w:rPr>
          <w:sz w:val="24"/>
          <w:szCs w:val="24"/>
        </w:rPr>
        <w:t xml:space="preserve"> all working together so this distribution center can perform.  According to </w:t>
      </w:r>
      <w:r>
        <w:rPr>
          <w:sz w:val="24"/>
          <w:szCs w:val="24"/>
        </w:rPr>
        <w:t xml:space="preserve">a </w:t>
      </w:r>
      <w:r w:rsidR="00560048">
        <w:rPr>
          <w:sz w:val="24"/>
          <w:szCs w:val="24"/>
        </w:rPr>
        <w:t>press release from May 2021 announcing the building of this center. “We are dedicated to providing customers with the highest level of product availability, quality service and unmatched value in the industry.”</w:t>
      </w:r>
    </w:p>
    <w:p w14:paraId="754A3ECE" w14:textId="42B2FB79" w:rsidR="00560048" w:rsidRPr="00130E9F" w:rsidRDefault="00560048" w:rsidP="00560048">
      <w:pPr>
        <w:rPr>
          <w:sz w:val="20"/>
          <w:szCs w:val="20"/>
        </w:rPr>
      </w:pPr>
    </w:p>
    <w:p w14:paraId="6D5318C6" w14:textId="23C6DB71" w:rsidR="00130E9F" w:rsidRPr="00130E9F" w:rsidRDefault="00130E9F" w:rsidP="00560048">
      <w:pPr>
        <w:rPr>
          <w:sz w:val="20"/>
          <w:szCs w:val="20"/>
        </w:rPr>
      </w:pPr>
    </w:p>
    <w:p w14:paraId="343A341A" w14:textId="67663B81" w:rsidR="004C398F" w:rsidRDefault="00BE3E2B" w:rsidP="00560048">
      <w:pPr>
        <w:rPr>
          <w:sz w:val="24"/>
          <w:szCs w:val="24"/>
        </w:rPr>
      </w:pPr>
      <w:r>
        <w:rPr>
          <w:noProof/>
          <w:sz w:val="20"/>
          <w:szCs w:val="20"/>
        </w:rPr>
        <w:drawing>
          <wp:anchor distT="0" distB="0" distL="114300" distR="114300" simplePos="0" relativeHeight="251659264" behindDoc="0" locked="0" layoutInCell="1" allowOverlap="1" wp14:anchorId="5F4FA2FD" wp14:editId="29742786">
            <wp:simplePos x="0" y="0"/>
            <wp:positionH relativeFrom="column">
              <wp:posOffset>160020</wp:posOffset>
            </wp:positionH>
            <wp:positionV relativeFrom="paragraph">
              <wp:posOffset>69215</wp:posOffset>
            </wp:positionV>
            <wp:extent cx="1030605" cy="1030605"/>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30605" cy="1030605"/>
                    </a:xfrm>
                    <a:prstGeom prst="rect">
                      <a:avLst/>
                    </a:prstGeom>
                    <a:noFill/>
                  </pic:spPr>
                </pic:pic>
              </a:graphicData>
            </a:graphic>
            <wp14:sizeRelH relativeFrom="page">
              <wp14:pctWidth>0</wp14:pctWidth>
            </wp14:sizeRelH>
            <wp14:sizeRelV relativeFrom="page">
              <wp14:pctHeight>0</wp14:pctHeight>
            </wp14:sizeRelV>
          </wp:anchor>
        </w:drawing>
      </w:r>
    </w:p>
    <w:p w14:paraId="32D7769B" w14:textId="620E2378" w:rsidR="004C398F" w:rsidRPr="000A4D67" w:rsidRDefault="000A4D67" w:rsidP="00560048">
      <w:pPr>
        <w:rPr>
          <w:color w:val="002060"/>
        </w:rPr>
      </w:pPr>
      <w:r>
        <w:rPr>
          <w:color w:val="002060"/>
        </w:rPr>
        <w:t xml:space="preserve">                       </w:t>
      </w:r>
      <w:r w:rsidR="001462BF" w:rsidRPr="000A4D67">
        <w:rPr>
          <w:color w:val="002060"/>
        </w:rPr>
        <w:t>FilmLOC Inc</w:t>
      </w:r>
    </w:p>
    <w:p w14:paraId="2C4B336B" w14:textId="1D565BED" w:rsidR="000A4D67" w:rsidRDefault="000A4D67" w:rsidP="00560048">
      <w:pPr>
        <w:rPr>
          <w:color w:val="002060"/>
        </w:rPr>
      </w:pPr>
      <w:r>
        <w:rPr>
          <w:color w:val="002060"/>
        </w:rPr>
        <w:t xml:space="preserve">                       </w:t>
      </w:r>
      <w:r w:rsidR="001462BF" w:rsidRPr="000A4D67">
        <w:rPr>
          <w:color w:val="002060"/>
        </w:rPr>
        <w:t>filmloc.com</w:t>
      </w:r>
    </w:p>
    <w:p w14:paraId="1B65B7EB" w14:textId="22F49DCC" w:rsidR="001462BF" w:rsidRPr="000A4D67" w:rsidRDefault="000A4D67" w:rsidP="00560048">
      <w:pPr>
        <w:rPr>
          <w:color w:val="002060"/>
        </w:rPr>
      </w:pPr>
      <w:r>
        <w:rPr>
          <w:color w:val="002060"/>
        </w:rPr>
        <w:t xml:space="preserve">                       </w:t>
      </w:r>
      <w:r w:rsidR="001462BF" w:rsidRPr="000A4D67">
        <w:rPr>
          <w:color w:val="002060"/>
          <w:sz w:val="20"/>
          <w:szCs w:val="20"/>
        </w:rPr>
        <w:t>404.892.8778</w:t>
      </w:r>
    </w:p>
    <w:sectPr w:rsidR="001462BF" w:rsidRPr="000A4D67" w:rsidSect="004C398F">
      <w:pgSz w:w="12240" w:h="15840"/>
      <w:pgMar w:top="432" w:right="720" w:bottom="432"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7"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9"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1487745689">
    <w:abstractNumId w:val="19"/>
  </w:num>
  <w:num w:numId="2" w16cid:durableId="420832265">
    <w:abstractNumId w:val="12"/>
  </w:num>
  <w:num w:numId="3" w16cid:durableId="936718537">
    <w:abstractNumId w:val="10"/>
  </w:num>
  <w:num w:numId="4" w16cid:durableId="308215983">
    <w:abstractNumId w:val="21"/>
  </w:num>
  <w:num w:numId="5" w16cid:durableId="1565724773">
    <w:abstractNumId w:val="13"/>
  </w:num>
  <w:num w:numId="6" w16cid:durableId="626787564">
    <w:abstractNumId w:val="16"/>
  </w:num>
  <w:num w:numId="7" w16cid:durableId="1348098411">
    <w:abstractNumId w:val="18"/>
  </w:num>
  <w:num w:numId="8" w16cid:durableId="1209805085">
    <w:abstractNumId w:val="9"/>
  </w:num>
  <w:num w:numId="9" w16cid:durableId="1291325931">
    <w:abstractNumId w:val="7"/>
  </w:num>
  <w:num w:numId="10" w16cid:durableId="281543920">
    <w:abstractNumId w:val="6"/>
  </w:num>
  <w:num w:numId="11" w16cid:durableId="751270787">
    <w:abstractNumId w:val="5"/>
  </w:num>
  <w:num w:numId="12" w16cid:durableId="775373055">
    <w:abstractNumId w:val="4"/>
  </w:num>
  <w:num w:numId="13" w16cid:durableId="1607149291">
    <w:abstractNumId w:val="8"/>
  </w:num>
  <w:num w:numId="14" w16cid:durableId="1167552257">
    <w:abstractNumId w:val="3"/>
  </w:num>
  <w:num w:numId="15" w16cid:durableId="991912490">
    <w:abstractNumId w:val="2"/>
  </w:num>
  <w:num w:numId="16" w16cid:durableId="107310918">
    <w:abstractNumId w:val="1"/>
  </w:num>
  <w:num w:numId="17" w16cid:durableId="866530329">
    <w:abstractNumId w:val="0"/>
  </w:num>
  <w:num w:numId="18" w16cid:durableId="1250117583">
    <w:abstractNumId w:val="14"/>
  </w:num>
  <w:num w:numId="19" w16cid:durableId="860095379">
    <w:abstractNumId w:val="15"/>
  </w:num>
  <w:num w:numId="20" w16cid:durableId="1471442744">
    <w:abstractNumId w:val="20"/>
  </w:num>
  <w:num w:numId="21" w16cid:durableId="749696549">
    <w:abstractNumId w:val="17"/>
  </w:num>
  <w:num w:numId="22" w16cid:durableId="1717313733">
    <w:abstractNumId w:val="11"/>
  </w:num>
  <w:num w:numId="23" w16cid:durableId="167268185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419D"/>
    <w:rsid w:val="000A4D67"/>
    <w:rsid w:val="00130E9F"/>
    <w:rsid w:val="00131F19"/>
    <w:rsid w:val="00140E47"/>
    <w:rsid w:val="001462BF"/>
    <w:rsid w:val="001D602A"/>
    <w:rsid w:val="00234B3F"/>
    <w:rsid w:val="002443DC"/>
    <w:rsid w:val="00422C9D"/>
    <w:rsid w:val="004C398F"/>
    <w:rsid w:val="00560048"/>
    <w:rsid w:val="00576009"/>
    <w:rsid w:val="005E25CC"/>
    <w:rsid w:val="0062255F"/>
    <w:rsid w:val="00645252"/>
    <w:rsid w:val="006D3D74"/>
    <w:rsid w:val="00741B3A"/>
    <w:rsid w:val="007F71A2"/>
    <w:rsid w:val="008035AA"/>
    <w:rsid w:val="0083569A"/>
    <w:rsid w:val="00972767"/>
    <w:rsid w:val="009A16B1"/>
    <w:rsid w:val="00A84DF7"/>
    <w:rsid w:val="00A9204E"/>
    <w:rsid w:val="00AA3D96"/>
    <w:rsid w:val="00AE419D"/>
    <w:rsid w:val="00BD5E1F"/>
    <w:rsid w:val="00BE3E2B"/>
    <w:rsid w:val="00BF0F48"/>
    <w:rsid w:val="00CB7056"/>
    <w:rsid w:val="00D335F5"/>
    <w:rsid w:val="00D51169"/>
    <w:rsid w:val="00E51C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E25688"/>
  <w15:chartTrackingRefBased/>
  <w15:docId w15:val="{886CB47C-1D8D-48FB-8AA1-4F665E0ACE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569A"/>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semiHidden/>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semiHidden/>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semiHidden/>
    <w:unhideWhenUsed/>
    <w:rsid w:val="00645252"/>
    <w:rPr>
      <w:b/>
      <w:bCs/>
    </w:rPr>
  </w:style>
  <w:style w:type="character" w:customStyle="1" w:styleId="CommentSubjectChar">
    <w:name w:val="Comment Subject Char"/>
    <w:basedOn w:val="CommentTextChar"/>
    <w:link w:val="CommentSubject"/>
    <w:uiPriority w:val="99"/>
    <w:semiHidden/>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semiHidden/>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semiHidden/>
    <w:unhideWhenUsed/>
    <w:rsid w:val="006D3D74"/>
  </w:style>
  <w:style w:type="character" w:customStyle="1" w:styleId="HeaderChar">
    <w:name w:val="Header Char"/>
    <w:basedOn w:val="DefaultParagraphFont"/>
    <w:link w:val="Header"/>
    <w:uiPriority w:val="99"/>
    <w:semiHidden/>
    <w:rsid w:val="006D3D74"/>
  </w:style>
  <w:style w:type="paragraph" w:styleId="Footer">
    <w:name w:val="footer"/>
    <w:basedOn w:val="Normal"/>
    <w:link w:val="FooterChar"/>
    <w:uiPriority w:val="99"/>
    <w:semiHidden/>
    <w:unhideWhenUsed/>
    <w:rsid w:val="006D3D74"/>
  </w:style>
  <w:style w:type="character" w:customStyle="1" w:styleId="FooterChar">
    <w:name w:val="Footer Char"/>
    <w:basedOn w:val="DefaultParagraphFont"/>
    <w:link w:val="Footer"/>
    <w:uiPriority w:val="99"/>
    <w:semiHidden/>
    <w:rsid w:val="006D3D74"/>
  </w:style>
  <w:style w:type="paragraph" w:styleId="TOC9">
    <w:name w:val="toc 9"/>
    <w:basedOn w:val="Normal"/>
    <w:next w:val="Normal"/>
    <w:autoRedefine/>
    <w:uiPriority w:val="39"/>
    <w:semiHidden/>
    <w:unhideWhenUsed/>
    <w:rsid w:val="0083569A"/>
    <w:pPr>
      <w:spacing w:after="120"/>
      <w:ind w:left="175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eanBates\AppData\Local\Microsoft\Office\16.0\DTS\en-US%7b71D1668C-4C34-4FF3-BA1C-88B4E92E5E8C%7d\%7b9C0EF8C1-7B0F-4B8C-B602-17CFB61D6A70%7dtf02786999_win3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Props1.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2.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docProps/app.xml><?xml version="1.0" encoding="utf-8"?>
<Properties xmlns="http://schemas.openxmlformats.org/officeDocument/2006/extended-properties" xmlns:vt="http://schemas.openxmlformats.org/officeDocument/2006/docPropsVTypes">
  <Template>{9C0EF8C1-7B0F-4B8C-B602-17CFB61D6A70}tf02786999_win32.dotx</Template>
  <TotalTime>655</TotalTime>
  <Pages>1</Pages>
  <Words>591</Words>
  <Characters>3197</Characters>
  <Application>Microsoft Office Word</Application>
  <DocSecurity>0</DocSecurity>
  <Lines>40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Dean Bates</dc:creator>
  <cp:keywords/>
  <dc:description/>
  <cp:lastModifiedBy>Dean Bates</cp:lastModifiedBy>
  <cp:revision>12</cp:revision>
  <dcterms:created xsi:type="dcterms:W3CDTF">2022-07-11T19:02:00Z</dcterms:created>
  <dcterms:modified xsi:type="dcterms:W3CDTF">2022-07-13T18:08:00Z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